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黑体" w:hAnsi="黑体" w:eastAsia="黑体"/>
          <w:spacing w:val="-6"/>
          <w:sz w:val="32"/>
          <w:szCs w:val="32"/>
        </w:rPr>
        <w:t>附件1</w:t>
      </w:r>
    </w:p>
    <w:tbl>
      <w:tblPr>
        <w:tblStyle w:val="4"/>
        <w:tblpPr w:leftFromText="180" w:rightFromText="180" w:vertAnchor="text" w:horzAnchor="page" w:tblpX="1479" w:tblpY="766"/>
        <w:tblOverlap w:val="never"/>
        <w:tblW w:w="141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1926"/>
        <w:gridCol w:w="490"/>
        <w:gridCol w:w="1208"/>
        <w:gridCol w:w="1352"/>
        <w:gridCol w:w="1425"/>
        <w:gridCol w:w="1410"/>
        <w:gridCol w:w="1992"/>
        <w:gridCol w:w="30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2020年度行政许可实施情况统计表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制表单位（盖章）：   泸县综合行政执法局                                     制表日期：2021年1月5日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6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行政许可实施数量（件）</w:t>
            </w:r>
          </w:p>
        </w:tc>
        <w:tc>
          <w:tcPr>
            <w:tcW w:w="3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撤销许可的数量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申请数量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受理数量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许可的数量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不予许可的数量</w:t>
            </w:r>
          </w:p>
        </w:tc>
        <w:tc>
          <w:tcPr>
            <w:tcW w:w="3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11510421056099281G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8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141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right="938"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说明：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 “申请数量”的统计范围为统计年度1月1日至12月31日期间许可机关收到当事人许可申请的数量。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 “受理数量”、“许可的数量”、“不予许可的数量”、“撤销许可的数量”的统计范围为统计年度1月1日至12月31日期间许可机关作出受理决定、许可决定、不予许可决定的数量，以及撤销许可决定的数量。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 准予变更、延续和不予变更、延续的数量，分别计入“许可的数量”、“不予许可的数量”。</w:t>
            </w:r>
          </w:p>
        </w:tc>
      </w:tr>
    </w:tbl>
    <w:p>
      <w:pPr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br w:type="page"/>
      </w:r>
    </w:p>
    <w:p>
      <w:pPr>
        <w:spacing w:line="580" w:lineRule="exact"/>
        <w:rPr>
          <w:rFonts w:ascii="仿宋_GB2312" w:eastAsia="仿宋_GB2312"/>
          <w:spacing w:val="-6"/>
          <w:sz w:val="32"/>
          <w:szCs w:val="32"/>
        </w:rPr>
      </w:pPr>
    </w:p>
    <w:tbl>
      <w:tblPr>
        <w:tblStyle w:val="4"/>
        <w:tblpPr w:leftFromText="180" w:rightFromText="180" w:vertAnchor="text" w:horzAnchor="page" w:tblpX="1498" w:tblpY="1052"/>
        <w:tblOverlap w:val="never"/>
        <w:tblW w:w="1359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762"/>
        <w:gridCol w:w="750"/>
        <w:gridCol w:w="806"/>
        <w:gridCol w:w="806"/>
        <w:gridCol w:w="806"/>
        <w:gridCol w:w="807"/>
        <w:gridCol w:w="806"/>
        <w:gridCol w:w="806"/>
        <w:gridCol w:w="806"/>
        <w:gridCol w:w="806"/>
        <w:gridCol w:w="806"/>
        <w:gridCol w:w="807"/>
        <w:gridCol w:w="806"/>
        <w:gridCol w:w="24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5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2020年度行政处罚实施情况统计表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5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制表单位（盖章）：   泸县综合行政执法局                                     制表日期：2021年1月5日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72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行政处罚实施数量（件）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罚没金额（万元）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警告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罚款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没收违法所得、没收非法财物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暂扣许可证、执照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责令停产停业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吊销许可证、执照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行政拘留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其他行政处罚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 计（件）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11510421056099281G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1310.83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59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说明：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1.行政处罚实施数量的统计范围为统计年度1月1日至12月31日期间作出行政处罚决定的数量（包括经行政复议或者行政诉讼被撤销的行政处罚决定数量）。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2.其他行政处罚，为法律、行政法规规定的其他行政处罚，比如通报批评、驱逐出境等。 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（3）没收违法所得、没收非法财物，（4）暂扣许可证、执照，（5）责令停产停业，（6）吊销许可证、执照，（7）行政拘留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4.没收违法所得、没收非法财物能确定金额的，计入“罚没金额”；不能确定金额的，不计入“罚没金额”。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5.“罚没金额”以处罚决定书确定的金额为准。</w:t>
            </w:r>
          </w:p>
        </w:tc>
      </w:tr>
    </w:tbl>
    <w:p>
      <w:pPr>
        <w:spacing w:line="580" w:lineRule="exact"/>
        <w:rPr>
          <w:rFonts w:ascii="仿宋_GB2312" w:eastAsia="仿宋_GB2312"/>
          <w:spacing w:val="-6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6838" w:h="11906" w:orient="landscape"/>
          <w:pgMar w:top="720" w:right="720" w:bottom="720" w:left="720" w:header="851" w:footer="992" w:gutter="0"/>
          <w:pgNumType w:fmt="numberInDash" w:start="1" w:chapStyle="1"/>
          <w:cols w:space="0" w:num="1"/>
          <w:titlePg/>
          <w:docGrid w:type="lines" w:linePitch="312" w:charSpace="0"/>
        </w:sectPr>
      </w:pPr>
    </w:p>
    <w:tbl>
      <w:tblPr>
        <w:tblStyle w:val="4"/>
        <w:tblpPr w:leftFromText="180" w:rightFromText="180" w:vertAnchor="text" w:horzAnchor="margin" w:tblpY="146"/>
        <w:tblW w:w="153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382"/>
        <w:gridCol w:w="1106"/>
        <w:gridCol w:w="1456"/>
        <w:gridCol w:w="902"/>
        <w:gridCol w:w="961"/>
        <w:gridCol w:w="917"/>
        <w:gridCol w:w="931"/>
        <w:gridCol w:w="873"/>
        <w:gridCol w:w="757"/>
        <w:gridCol w:w="1208"/>
        <w:gridCol w:w="859"/>
        <w:gridCol w:w="713"/>
        <w:gridCol w:w="873"/>
        <w:gridCol w:w="786"/>
        <w:gridCol w:w="10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53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2020年度行政强制实施情况统计表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53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制表单位（盖章）：   泸县综合行政执法局                                        制表日期：2021年1月5日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371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行政强制措施实施数量（件）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60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行政强制执行实施数量（件）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4"/>
                <w:szCs w:val="24"/>
              </w:rPr>
              <w:t>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行政机关强制执行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申请法院强制执行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查封场所、设施或者财物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扣押财物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冻结存款、汇款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其他行政强制措施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加处罚款或者滞纳金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划拨存款、汇款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拍卖或者依法处理查封、扣押的场所、设施或者财物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排除妨害、恢复原状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代履行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其他强制执行方式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11510421056099281G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泸县综合行政执法局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5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4" w:hRule="atLeast"/>
        </w:trPr>
        <w:tc>
          <w:tcPr>
            <w:tcW w:w="1534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说明：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1.行政强制措施实施数量的统计范围为统计年度1月1日至12月31日期间作出“查封场所、设施或者财物”、“扣押财物”、“冻结存款、汇款”或者“其他行政强制措施”决定的数量。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行政强制执行实施数量的统计范围为统计年度1月1日至12月31日期间“加处罚款或者滞纳金”、“划拨存款、汇款”、“拍卖或者依法处理查封、扣押的场所、设施或者财物”、“排除妨碍、恢复原状”、“代履行”和“其他强制执行方式”等执行完毕或者终结执行的数量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3.其他强制执行方式，如《城乡规划法》规定的强制拆除；《煤炭法》规定的强制停产、强制消除安全隐患；《金银管理条例》规定的强制收购；《外汇管理条例》规定的回兑等。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4.申请法院强制执行数量的统计范围为统计年度1月1日至12月31日期间向法院申请强制执行的数量，时间以申请日期为准。</w:t>
            </w:r>
          </w:p>
        </w:tc>
      </w:tr>
    </w:tbl>
    <w:p>
      <w:pPr>
        <w:spacing w:line="580" w:lineRule="exact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spacing w:line="580" w:lineRule="exact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spacing w:line="580" w:lineRule="exact"/>
        <w:rPr>
          <w:rFonts w:ascii="仿宋_GB2312" w:hAnsi="Times New Roman" w:eastAsia="仿宋_GB2312" w:cs="Times New Roman"/>
          <w:sz w:val="30"/>
          <w:szCs w:val="30"/>
        </w:rPr>
      </w:pPr>
    </w:p>
    <w:tbl>
      <w:tblPr>
        <w:tblStyle w:val="4"/>
        <w:tblpPr w:leftFromText="180" w:rightFromText="180" w:vertAnchor="text" w:horzAnchor="margin" w:tblpXSpec="center" w:tblpY="93"/>
        <w:tblOverlap w:val="never"/>
        <w:tblW w:w="139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527"/>
        <w:gridCol w:w="2991"/>
        <w:gridCol w:w="3877"/>
        <w:gridCol w:w="47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333333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32"/>
                <w:szCs w:val="32"/>
              </w:rPr>
              <w:t>2020年度行政检查实施情况统计表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制表单位（盖章）：   泸县综合行政执法局                                     制表日期：2021年1月5日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3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4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行政检查次数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11510421056099281G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泸县综合行政执法局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1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13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说明：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行政检查次数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1531"/>
        </w:tabs>
        <w:jc w:val="left"/>
      </w:pPr>
      <w:r>
        <w:rPr>
          <w:rFonts w:hint="eastAsia"/>
        </w:rPr>
        <w:tab/>
      </w:r>
    </w:p>
    <w:p>
      <w:pPr>
        <w:tabs>
          <w:tab w:val="left" w:pos="1531"/>
        </w:tabs>
        <w:jc w:val="left"/>
      </w:pPr>
    </w:p>
    <w:p>
      <w:pPr>
        <w:tabs>
          <w:tab w:val="left" w:pos="1531"/>
        </w:tabs>
        <w:jc w:val="left"/>
      </w:pPr>
    </w:p>
    <w:p>
      <w:pPr>
        <w:tabs>
          <w:tab w:val="left" w:pos="1531"/>
        </w:tabs>
        <w:jc w:val="left"/>
        <w:rPr>
          <w:rFonts w:hint="eastAsia"/>
        </w:rPr>
      </w:pPr>
    </w:p>
    <w:p>
      <w:pPr>
        <w:tabs>
          <w:tab w:val="left" w:pos="1531"/>
        </w:tabs>
        <w:jc w:val="left"/>
        <w:rPr>
          <w:rFonts w:hint="eastAsia"/>
        </w:rPr>
      </w:pPr>
    </w:p>
    <w:p>
      <w:pPr>
        <w:tabs>
          <w:tab w:val="left" w:pos="1531"/>
        </w:tabs>
        <w:jc w:val="left"/>
      </w:pPr>
    </w:p>
    <w:p>
      <w:pPr>
        <w:tabs>
          <w:tab w:val="left" w:pos="1531"/>
        </w:tabs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1531"/>
        </w:tabs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tabs>
          <w:tab w:val="left" w:pos="1531"/>
        </w:tabs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2020年度行政执法和行政执法监督工作备案报告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备案机关：泸县</w:t>
      </w:r>
      <w:r>
        <w:rPr>
          <w:rFonts w:ascii="仿宋_GB2312" w:hAnsi="仿宋_GB2312" w:eastAsia="仿宋_GB2312" w:cs="仿宋_GB2312"/>
          <w:sz w:val="32"/>
          <w:szCs w:val="32"/>
        </w:rPr>
        <w:t>司法局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报备机关：泸县综合行政执法局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公示时间：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2021年1月6日    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公示网站：</w:t>
      </w:r>
      <w:r>
        <w:rPr>
          <w:rFonts w:hint="eastAsia" w:ascii="仿宋_GB2312" w:eastAsia="仿宋_GB2312"/>
          <w:sz w:val="32"/>
          <w:szCs w:val="32"/>
          <w:u w:val="single"/>
        </w:rPr>
        <w:t>泸县人民政府网站行政执法公示专栏 （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网址：</w:t>
      </w:r>
      <w:r>
        <w:rPr>
          <w:rFonts w:hint="eastAsia" w:ascii="仿宋_GB2312" w:eastAsia="仿宋_GB2312"/>
          <w:sz w:val="32"/>
          <w:szCs w:val="32"/>
          <w:u w:val="single"/>
        </w:rPr>
        <w:t>http://www.luxian.gov.cn/zwgk/zwzt/xylx）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公示和备案内容：</w:t>
      </w:r>
      <w:r>
        <w:rPr>
          <w:rFonts w:hint="eastAsia" w:ascii="仿宋_GB2312" w:eastAsia="仿宋_GB2312"/>
          <w:sz w:val="32"/>
          <w:szCs w:val="32"/>
          <w:u w:val="single"/>
        </w:rPr>
        <w:t>2020年度本机关实施行政许可、行政处罚、行政强制和行政检查的情况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附件：2020年度行政许可、行政处罚、行政强制、行政检查实施情况统计表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报备机关（盖章）：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泸县综合行政执法局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    2021年1月7日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（联系人：泸县综合行政执法局政策法规股       电话：0830-8873271）</w:t>
      </w:r>
    </w:p>
    <w:p>
      <w:pPr>
        <w:tabs>
          <w:tab w:val="left" w:pos="1531"/>
        </w:tabs>
        <w:jc w:val="left"/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1531"/>
        </w:tabs>
        <w:jc w:val="left"/>
        <w:rPr>
          <w:rFonts w:ascii="黑体" w:hAnsi="黑体" w:eastAsia="黑体"/>
          <w:sz w:val="32"/>
          <w:szCs w:val="32"/>
        </w:rPr>
      </w:pPr>
    </w:p>
    <w:p>
      <w:pPr>
        <w:tabs>
          <w:tab w:val="left" w:pos="1531"/>
        </w:tabs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1531"/>
        </w:tabs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tbl>
      <w:tblPr>
        <w:tblStyle w:val="4"/>
        <w:tblW w:w="15390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5"/>
        <w:gridCol w:w="1155"/>
        <w:gridCol w:w="795"/>
        <w:gridCol w:w="795"/>
        <w:gridCol w:w="795"/>
        <w:gridCol w:w="795"/>
        <w:gridCol w:w="555"/>
        <w:gridCol w:w="765"/>
        <w:gridCol w:w="540"/>
        <w:gridCol w:w="420"/>
        <w:gridCol w:w="795"/>
        <w:gridCol w:w="795"/>
        <w:gridCol w:w="693"/>
        <w:gridCol w:w="537"/>
        <w:gridCol w:w="630"/>
        <w:gridCol w:w="585"/>
        <w:gridCol w:w="600"/>
        <w:gridCol w:w="630"/>
        <w:gridCol w:w="615"/>
        <w:gridCol w:w="690"/>
        <w:gridCol w:w="795"/>
        <w:gridCol w:w="7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75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2020年度行政执法和行政执法监督工作情况统计表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行政执法机关（个）</w:t>
            </w:r>
          </w:p>
        </w:tc>
        <w:tc>
          <w:tcPr>
            <w:tcW w:w="46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实施行政执法（件）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行政执法人员（人）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法制审核人员（人）</w:t>
            </w:r>
          </w:p>
        </w:tc>
        <w:tc>
          <w:tcPr>
            <w:tcW w:w="42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对行政执法行为监督（件）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追究责任（次）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行政执法主体总数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其中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罚没金额（元）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行政检查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行政执法人员总数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持省政府统一式样执法证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评查行政处罚案卷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评查行政许可案卷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评查行政强制案卷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重大行政处罚备案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重大行政强制备案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登记立案行政执法监督案件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其中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追究行政机关责任总数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追究执法人员责任总数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申请行政许可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受理行政许可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纠错案件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省级部门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市级政府和部门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县级政府和部门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1310.83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乡镇政府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7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填表单位：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泸县综合行政执法局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填表人：谢平    审核人：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谢云林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电话：0830-8873271        填表日期：2021年1月6日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42195"/>
    <w:rsid w:val="6E44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2021-01-12T07:46:00Z</dcterms:created>
  <dc:creator>cherry 嘟嘟</dc:creator>
  <cp:lastModifiedBy>cherry 嘟嘟</cp:lastModifiedBy>
  <dcterms:modified xsi:type="dcterms:W3CDTF">2021-01-12T07:47:38Z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